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3D" w:rsidRDefault="00670C51" w:rsidP="00B2463D"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2019300" cy="704850"/>
            <wp:effectExtent l="0" t="0" r="0" b="0"/>
            <wp:wrapNone/>
            <wp:docPr id="4" name="Picture 3" descr="Gra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v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1BA5">
        <w:tab/>
      </w:r>
      <w:r w:rsidR="00CC1BA5">
        <w:tab/>
      </w:r>
      <w:r w:rsidR="00CC1BA5">
        <w:tab/>
      </w:r>
      <w:r w:rsidR="00CC1BA5">
        <w:tab/>
      </w:r>
      <w:r w:rsidR="00643121">
        <w:tab/>
      </w:r>
      <w:r w:rsidR="00643121">
        <w:tab/>
      </w:r>
      <w:r w:rsidR="00643121">
        <w:tab/>
      </w:r>
    </w:p>
    <w:p w:rsidR="0065215D" w:rsidRPr="007726C0" w:rsidRDefault="0065215D" w:rsidP="007726C0"/>
    <w:p w:rsidR="0065215D" w:rsidRDefault="000E2F0B" w:rsidP="007726C0">
      <w:pPr>
        <w:pStyle w:val="Heading2"/>
        <w:jc w:val="center"/>
      </w:pPr>
      <w:r>
        <w:t xml:space="preserve">Credit Union </w:t>
      </w:r>
      <w:r w:rsidR="0065215D">
        <w:t>Customer Satisfaction Survey</w:t>
      </w:r>
    </w:p>
    <w:p w:rsidR="0065215D" w:rsidRDefault="0065215D" w:rsidP="007726C0">
      <w:pPr>
        <w:jc w:val="center"/>
      </w:pPr>
    </w:p>
    <w:p w:rsidR="00CC1BA5" w:rsidRPr="00B2463D" w:rsidRDefault="00CC1BA5" w:rsidP="007726C0">
      <w:pPr>
        <w:jc w:val="center"/>
        <w:rPr>
          <w:rFonts w:ascii="3 of 9 Barcode" w:hAnsi="3 of 9 Barcode" w:cs="Arial"/>
          <w:sz w:val="52"/>
          <w:szCs w:val="52"/>
        </w:rPr>
      </w:pPr>
      <w:r>
        <w:rPr>
          <w:rFonts w:ascii="Arial" w:hAnsi="Arial" w:cs="Arial"/>
          <w:b/>
        </w:rPr>
        <w:t>Please rate the following on a scale from 1 to 5</w:t>
      </w:r>
      <w:r w:rsidR="0065215D">
        <w:rPr>
          <w:rFonts w:ascii="Arial" w:hAnsi="Arial" w:cs="Arial"/>
          <w:b/>
        </w:rPr>
        <w:t xml:space="preserve"> (5 being the best)</w:t>
      </w:r>
      <w:r>
        <w:rPr>
          <w:rFonts w:ascii="Arial" w:hAnsi="Arial" w:cs="Arial"/>
          <w:b/>
        </w:rPr>
        <w:t>:</w:t>
      </w:r>
    </w:p>
    <w:p w:rsidR="00CC1BA5" w:rsidRDefault="00CC1BA5" w:rsidP="00CC1BA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1"/>
        <w:gridCol w:w="638"/>
        <w:gridCol w:w="637"/>
        <w:gridCol w:w="637"/>
        <w:gridCol w:w="637"/>
        <w:gridCol w:w="690"/>
      </w:tblGrid>
      <w:tr w:rsidR="00CC1BA5" w:rsidRPr="00E1121C" w:rsidTr="00E1121C">
        <w:tc>
          <w:tcPr>
            <w:tcW w:w="5565" w:type="dxa"/>
          </w:tcPr>
          <w:p w:rsidR="00CC1BA5" w:rsidRPr="00E1121C" w:rsidRDefault="007726C0" w:rsidP="00E1121C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C1BA5" w:rsidRPr="00E1121C">
              <w:rPr>
                <w:rFonts w:ascii="Arial" w:hAnsi="Arial" w:cs="Arial"/>
              </w:rPr>
              <w:t xml:space="preserve"> Friendliness of </w:t>
            </w:r>
            <w:r w:rsidR="000150A9" w:rsidRPr="00E1121C">
              <w:rPr>
                <w:rFonts w:ascii="Arial" w:hAnsi="Arial" w:cs="Arial"/>
              </w:rPr>
              <w:t>E</w:t>
            </w:r>
            <w:r w:rsidR="00CC1BA5" w:rsidRPr="00E1121C">
              <w:rPr>
                <w:rFonts w:ascii="Arial" w:hAnsi="Arial" w:cs="Arial"/>
              </w:rPr>
              <w:t>mployees</w:t>
            </w:r>
          </w:p>
        </w:tc>
        <w:tc>
          <w:tcPr>
            <w:tcW w:w="648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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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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</w:t>
            </w:r>
          </w:p>
        </w:tc>
        <w:tc>
          <w:tcPr>
            <w:tcW w:w="702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</w:t>
            </w:r>
          </w:p>
        </w:tc>
      </w:tr>
      <w:tr w:rsidR="00CC1BA5" w:rsidRPr="00E1121C" w:rsidTr="00E1121C">
        <w:tc>
          <w:tcPr>
            <w:tcW w:w="5565" w:type="dxa"/>
          </w:tcPr>
          <w:p w:rsidR="00CC1BA5" w:rsidRPr="00E1121C" w:rsidRDefault="007726C0" w:rsidP="00E1121C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C1BA5" w:rsidRPr="00E1121C">
              <w:rPr>
                <w:rFonts w:ascii="Arial" w:hAnsi="Arial" w:cs="Arial"/>
              </w:rPr>
              <w:t xml:space="preserve"> </w:t>
            </w:r>
            <w:r w:rsidR="000150A9" w:rsidRPr="00E1121C">
              <w:rPr>
                <w:rFonts w:ascii="Arial" w:hAnsi="Arial" w:cs="Arial"/>
              </w:rPr>
              <w:t xml:space="preserve">Quality of </w:t>
            </w:r>
            <w:r w:rsidR="00CC1BA5" w:rsidRPr="00E1121C">
              <w:rPr>
                <w:rFonts w:ascii="Arial" w:hAnsi="Arial" w:cs="Arial"/>
              </w:rPr>
              <w:t>Service</w:t>
            </w:r>
          </w:p>
        </w:tc>
        <w:tc>
          <w:tcPr>
            <w:tcW w:w="648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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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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</w:t>
            </w:r>
          </w:p>
        </w:tc>
        <w:tc>
          <w:tcPr>
            <w:tcW w:w="702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</w:t>
            </w:r>
          </w:p>
        </w:tc>
      </w:tr>
      <w:tr w:rsidR="00CC1BA5" w:rsidRPr="00E1121C" w:rsidTr="00E1121C">
        <w:tc>
          <w:tcPr>
            <w:tcW w:w="5565" w:type="dxa"/>
          </w:tcPr>
          <w:p w:rsidR="00CC1BA5" w:rsidRPr="00E1121C" w:rsidRDefault="007726C0" w:rsidP="00E1121C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CC1BA5" w:rsidRPr="00E1121C">
              <w:rPr>
                <w:rFonts w:ascii="Arial" w:hAnsi="Arial" w:cs="Arial"/>
              </w:rPr>
              <w:t xml:space="preserve"> </w:t>
            </w:r>
            <w:r w:rsidR="000150A9" w:rsidRPr="00E1121C">
              <w:rPr>
                <w:rFonts w:ascii="Arial" w:hAnsi="Arial" w:cs="Arial"/>
              </w:rPr>
              <w:t xml:space="preserve">Promptness of Service </w:t>
            </w:r>
          </w:p>
        </w:tc>
        <w:tc>
          <w:tcPr>
            <w:tcW w:w="648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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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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</w:t>
            </w:r>
          </w:p>
        </w:tc>
        <w:tc>
          <w:tcPr>
            <w:tcW w:w="702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</w:t>
            </w:r>
          </w:p>
        </w:tc>
      </w:tr>
      <w:tr w:rsidR="00CC1BA5" w:rsidRPr="00E1121C" w:rsidTr="00E1121C">
        <w:tc>
          <w:tcPr>
            <w:tcW w:w="5565" w:type="dxa"/>
          </w:tcPr>
          <w:p w:rsidR="00CC1BA5" w:rsidRPr="00E1121C" w:rsidRDefault="007726C0" w:rsidP="00E1121C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C1BA5" w:rsidRPr="00E1121C">
              <w:rPr>
                <w:rFonts w:ascii="Arial" w:hAnsi="Arial" w:cs="Arial"/>
              </w:rPr>
              <w:t xml:space="preserve"> </w:t>
            </w:r>
            <w:r w:rsidR="000150A9" w:rsidRPr="00E1121C">
              <w:rPr>
                <w:rFonts w:ascii="Arial" w:hAnsi="Arial" w:cs="Arial"/>
              </w:rPr>
              <w:t>Branch Security</w:t>
            </w:r>
          </w:p>
        </w:tc>
        <w:tc>
          <w:tcPr>
            <w:tcW w:w="648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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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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</w:t>
            </w:r>
          </w:p>
        </w:tc>
        <w:tc>
          <w:tcPr>
            <w:tcW w:w="702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</w:t>
            </w:r>
          </w:p>
        </w:tc>
      </w:tr>
      <w:tr w:rsidR="00CC1BA5" w:rsidRPr="00E1121C" w:rsidTr="00E1121C">
        <w:tc>
          <w:tcPr>
            <w:tcW w:w="5565" w:type="dxa"/>
          </w:tcPr>
          <w:p w:rsidR="00CC1BA5" w:rsidRPr="00E1121C" w:rsidRDefault="007726C0" w:rsidP="00E1121C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CC1BA5" w:rsidRPr="00E1121C">
              <w:rPr>
                <w:rFonts w:ascii="Arial" w:hAnsi="Arial" w:cs="Arial"/>
              </w:rPr>
              <w:t xml:space="preserve"> </w:t>
            </w:r>
            <w:r w:rsidR="000150A9" w:rsidRPr="00E1121C">
              <w:rPr>
                <w:rFonts w:ascii="Arial" w:hAnsi="Arial" w:cs="Arial"/>
              </w:rPr>
              <w:t>Convenience of Location</w:t>
            </w:r>
          </w:p>
        </w:tc>
        <w:tc>
          <w:tcPr>
            <w:tcW w:w="648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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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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</w:t>
            </w:r>
          </w:p>
        </w:tc>
        <w:tc>
          <w:tcPr>
            <w:tcW w:w="702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</w:t>
            </w:r>
          </w:p>
        </w:tc>
      </w:tr>
      <w:tr w:rsidR="00CC1BA5" w:rsidRPr="00E1121C" w:rsidTr="00E1121C">
        <w:tc>
          <w:tcPr>
            <w:tcW w:w="5565" w:type="dxa"/>
          </w:tcPr>
          <w:p w:rsidR="00CC1BA5" w:rsidRPr="00E1121C" w:rsidRDefault="0065215D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6</w:t>
            </w:r>
            <w:r w:rsidR="007726C0">
              <w:rPr>
                <w:rFonts w:ascii="Arial" w:hAnsi="Arial" w:cs="Arial"/>
              </w:rPr>
              <w:t>.</w:t>
            </w:r>
            <w:r w:rsidR="00CC1BA5" w:rsidRPr="00E1121C">
              <w:rPr>
                <w:rFonts w:ascii="Arial" w:hAnsi="Arial" w:cs="Arial"/>
              </w:rPr>
              <w:t xml:space="preserve"> </w:t>
            </w:r>
            <w:r w:rsidR="000150A9" w:rsidRPr="00E1121C">
              <w:rPr>
                <w:rFonts w:ascii="Arial" w:hAnsi="Arial" w:cs="Arial"/>
              </w:rPr>
              <w:t>Appearance of Facility (cleanliness, décor)</w:t>
            </w:r>
          </w:p>
        </w:tc>
        <w:tc>
          <w:tcPr>
            <w:tcW w:w="648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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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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</w:t>
            </w:r>
          </w:p>
        </w:tc>
        <w:tc>
          <w:tcPr>
            <w:tcW w:w="702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</w:t>
            </w:r>
          </w:p>
        </w:tc>
      </w:tr>
      <w:tr w:rsidR="00CC1BA5" w:rsidRPr="00E1121C" w:rsidTr="00E1121C">
        <w:tc>
          <w:tcPr>
            <w:tcW w:w="5565" w:type="dxa"/>
          </w:tcPr>
          <w:p w:rsidR="00CC1BA5" w:rsidRPr="00E1121C" w:rsidRDefault="0065215D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7</w:t>
            </w:r>
            <w:r w:rsidR="007726C0">
              <w:rPr>
                <w:rFonts w:ascii="Arial" w:hAnsi="Arial" w:cs="Arial"/>
              </w:rPr>
              <w:t>.</w:t>
            </w:r>
            <w:r w:rsidR="000150A9" w:rsidRPr="00E1121C">
              <w:rPr>
                <w:rFonts w:ascii="Arial" w:hAnsi="Arial" w:cs="Arial"/>
              </w:rPr>
              <w:t xml:space="preserve"> Overall I</w:t>
            </w:r>
            <w:r w:rsidR="00CC1BA5" w:rsidRPr="00E1121C">
              <w:rPr>
                <w:rFonts w:ascii="Arial" w:hAnsi="Arial" w:cs="Arial"/>
              </w:rPr>
              <w:t xml:space="preserve">mpression of </w:t>
            </w:r>
            <w:r w:rsidR="000150A9" w:rsidRPr="00E1121C">
              <w:rPr>
                <w:rFonts w:ascii="Arial" w:hAnsi="Arial" w:cs="Arial"/>
              </w:rPr>
              <w:t>Your V</w:t>
            </w:r>
            <w:r w:rsidR="00CC1BA5" w:rsidRPr="00E1121C">
              <w:rPr>
                <w:rFonts w:ascii="Arial" w:hAnsi="Arial" w:cs="Arial"/>
              </w:rPr>
              <w:t>isit</w:t>
            </w:r>
          </w:p>
        </w:tc>
        <w:tc>
          <w:tcPr>
            <w:tcW w:w="648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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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</w:t>
            </w:r>
          </w:p>
        </w:tc>
        <w:tc>
          <w:tcPr>
            <w:tcW w:w="647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</w:t>
            </w:r>
          </w:p>
        </w:tc>
        <w:tc>
          <w:tcPr>
            <w:tcW w:w="702" w:type="dxa"/>
          </w:tcPr>
          <w:p w:rsidR="00CC1BA5" w:rsidRPr="00E1121C" w:rsidRDefault="00CC1BA5" w:rsidP="00E1121C">
            <w:pPr>
              <w:spacing w:after="80"/>
              <w:jc w:val="center"/>
              <w:rPr>
                <w:rFonts w:ascii="OMR" w:hAnsi="OMR" w:cs="Arial"/>
                <w:sz w:val="22"/>
                <w:szCs w:val="22"/>
              </w:rPr>
            </w:pPr>
            <w:r w:rsidRPr="00E1121C">
              <w:rPr>
                <w:rFonts w:ascii="OMR" w:hAnsi="OMR" w:cs="Arial"/>
                <w:sz w:val="22"/>
                <w:szCs w:val="22"/>
              </w:rPr>
              <w:t></w:t>
            </w:r>
          </w:p>
        </w:tc>
      </w:tr>
    </w:tbl>
    <w:p w:rsidR="00CC1BA5" w:rsidRDefault="00CC1BA5" w:rsidP="00CC1BA5">
      <w:pPr>
        <w:rPr>
          <w:rFonts w:ascii="Arial" w:hAnsi="Arial" w:cs="Arial"/>
        </w:rPr>
      </w:pPr>
    </w:p>
    <w:p w:rsidR="00CC1BA5" w:rsidRDefault="00CC1BA5" w:rsidP="00CC1B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tell us which of these services you used today:</w:t>
      </w:r>
    </w:p>
    <w:p w:rsidR="00CC1BA5" w:rsidRDefault="00CC1BA5" w:rsidP="00CC1BA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"/>
        <w:gridCol w:w="3768"/>
        <w:gridCol w:w="592"/>
        <w:gridCol w:w="3687"/>
      </w:tblGrid>
      <w:tr w:rsidR="00CC1BA5" w:rsidRPr="00E1121C" w:rsidTr="00E1121C">
        <w:tc>
          <w:tcPr>
            <w:tcW w:w="648" w:type="dxa"/>
          </w:tcPr>
          <w:p w:rsidR="00CC1BA5" w:rsidRPr="007726C0" w:rsidRDefault="00CC1BA5" w:rsidP="00E1121C">
            <w:pPr>
              <w:spacing w:after="80"/>
              <w:rPr>
                <w:rFonts w:ascii="Century Gothic" w:hAnsi="Century Gothic"/>
              </w:rPr>
            </w:pPr>
            <w:r w:rsidRPr="007726C0">
              <w:rPr>
                <w:rFonts w:ascii="Century Gothic" w:hAnsi="Century Gothic" w:cs="Arial"/>
              </w:rPr>
              <w:t>O</w:t>
            </w:r>
          </w:p>
        </w:tc>
        <w:tc>
          <w:tcPr>
            <w:tcW w:w="4572" w:type="dxa"/>
          </w:tcPr>
          <w:p w:rsidR="00CC1BA5" w:rsidRPr="00E1121C" w:rsidRDefault="00CC1BA5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Cash withdrawal</w:t>
            </w:r>
          </w:p>
        </w:tc>
        <w:tc>
          <w:tcPr>
            <w:tcW w:w="648" w:type="dxa"/>
          </w:tcPr>
          <w:p w:rsidR="00CC1BA5" w:rsidRPr="007726C0" w:rsidRDefault="00CC1BA5" w:rsidP="00E1121C">
            <w:pPr>
              <w:spacing w:after="80"/>
              <w:rPr>
                <w:rFonts w:ascii="Century Gothic" w:hAnsi="Century Gothic"/>
              </w:rPr>
            </w:pPr>
            <w:r w:rsidRPr="007726C0">
              <w:rPr>
                <w:rFonts w:ascii="Century Gothic" w:hAnsi="Century Gothic" w:cs="Arial"/>
              </w:rPr>
              <w:t>O</w:t>
            </w:r>
          </w:p>
        </w:tc>
        <w:tc>
          <w:tcPr>
            <w:tcW w:w="4500" w:type="dxa"/>
          </w:tcPr>
          <w:p w:rsidR="00CC1BA5" w:rsidRPr="00E1121C" w:rsidRDefault="00CC1BA5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Loan service</w:t>
            </w:r>
          </w:p>
        </w:tc>
      </w:tr>
      <w:tr w:rsidR="00CC1BA5" w:rsidRPr="00E1121C" w:rsidTr="00E1121C">
        <w:tc>
          <w:tcPr>
            <w:tcW w:w="648" w:type="dxa"/>
          </w:tcPr>
          <w:p w:rsidR="00CC1BA5" w:rsidRPr="007726C0" w:rsidRDefault="00CC1BA5" w:rsidP="00E1121C">
            <w:pPr>
              <w:spacing w:after="80"/>
              <w:rPr>
                <w:rFonts w:ascii="Century Gothic" w:hAnsi="Century Gothic"/>
              </w:rPr>
            </w:pPr>
            <w:r w:rsidRPr="007726C0">
              <w:rPr>
                <w:rFonts w:ascii="Century Gothic" w:hAnsi="Century Gothic" w:cs="Arial"/>
              </w:rPr>
              <w:t>O</w:t>
            </w:r>
          </w:p>
        </w:tc>
        <w:tc>
          <w:tcPr>
            <w:tcW w:w="4572" w:type="dxa"/>
          </w:tcPr>
          <w:p w:rsidR="00CC1BA5" w:rsidRPr="00E1121C" w:rsidRDefault="00CC1BA5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Cash deposit</w:t>
            </w:r>
          </w:p>
        </w:tc>
        <w:tc>
          <w:tcPr>
            <w:tcW w:w="648" w:type="dxa"/>
          </w:tcPr>
          <w:p w:rsidR="00CC1BA5" w:rsidRPr="007726C0" w:rsidRDefault="00CC1BA5" w:rsidP="00E1121C">
            <w:pPr>
              <w:spacing w:after="80"/>
              <w:rPr>
                <w:rFonts w:ascii="Century Gothic" w:hAnsi="Century Gothic"/>
              </w:rPr>
            </w:pPr>
            <w:r w:rsidRPr="007726C0">
              <w:rPr>
                <w:rFonts w:ascii="Century Gothic" w:hAnsi="Century Gothic" w:cs="Arial"/>
              </w:rPr>
              <w:t>O</w:t>
            </w:r>
          </w:p>
        </w:tc>
        <w:tc>
          <w:tcPr>
            <w:tcW w:w="4500" w:type="dxa"/>
          </w:tcPr>
          <w:p w:rsidR="00CC1BA5" w:rsidRPr="00E1121C" w:rsidRDefault="00CC1BA5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Notary service</w:t>
            </w:r>
          </w:p>
        </w:tc>
      </w:tr>
      <w:tr w:rsidR="00CC1BA5" w:rsidRPr="00E1121C" w:rsidTr="00E1121C">
        <w:tc>
          <w:tcPr>
            <w:tcW w:w="648" w:type="dxa"/>
          </w:tcPr>
          <w:p w:rsidR="00CC1BA5" w:rsidRPr="007726C0" w:rsidRDefault="00CC1BA5" w:rsidP="00E1121C">
            <w:pPr>
              <w:spacing w:after="80"/>
              <w:rPr>
                <w:rFonts w:ascii="Century Gothic" w:hAnsi="Century Gothic"/>
              </w:rPr>
            </w:pPr>
            <w:r w:rsidRPr="007726C0">
              <w:rPr>
                <w:rFonts w:ascii="Century Gothic" w:hAnsi="Century Gothic" w:cs="Arial"/>
              </w:rPr>
              <w:t>O</w:t>
            </w:r>
          </w:p>
        </w:tc>
        <w:tc>
          <w:tcPr>
            <w:tcW w:w="4572" w:type="dxa"/>
          </w:tcPr>
          <w:p w:rsidR="00CC1BA5" w:rsidRPr="00E1121C" w:rsidRDefault="00CC1BA5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Funds transfer</w:t>
            </w:r>
          </w:p>
        </w:tc>
        <w:tc>
          <w:tcPr>
            <w:tcW w:w="648" w:type="dxa"/>
          </w:tcPr>
          <w:p w:rsidR="00CC1BA5" w:rsidRPr="007726C0" w:rsidRDefault="00CC1BA5" w:rsidP="00E1121C">
            <w:pPr>
              <w:spacing w:after="80"/>
              <w:rPr>
                <w:rFonts w:ascii="Century Gothic" w:hAnsi="Century Gothic"/>
              </w:rPr>
            </w:pPr>
            <w:r w:rsidRPr="007726C0">
              <w:rPr>
                <w:rFonts w:ascii="Century Gothic" w:hAnsi="Century Gothic" w:cs="Arial"/>
              </w:rPr>
              <w:t>O</w:t>
            </w:r>
          </w:p>
        </w:tc>
        <w:tc>
          <w:tcPr>
            <w:tcW w:w="4500" w:type="dxa"/>
          </w:tcPr>
          <w:p w:rsidR="00CC1BA5" w:rsidRPr="00E1121C" w:rsidRDefault="00CC1BA5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Safe deposit</w:t>
            </w:r>
          </w:p>
        </w:tc>
      </w:tr>
      <w:tr w:rsidR="00CC1BA5" w:rsidRPr="00E1121C" w:rsidTr="00E1121C">
        <w:tc>
          <w:tcPr>
            <w:tcW w:w="648" w:type="dxa"/>
          </w:tcPr>
          <w:p w:rsidR="00CC1BA5" w:rsidRPr="007726C0" w:rsidRDefault="00CC1BA5" w:rsidP="00E1121C">
            <w:pPr>
              <w:spacing w:after="80"/>
              <w:rPr>
                <w:rFonts w:ascii="Century Gothic" w:hAnsi="Century Gothic"/>
              </w:rPr>
            </w:pPr>
            <w:r w:rsidRPr="007726C0">
              <w:rPr>
                <w:rFonts w:ascii="Century Gothic" w:hAnsi="Century Gothic" w:cs="Arial"/>
              </w:rPr>
              <w:t>O</w:t>
            </w:r>
          </w:p>
        </w:tc>
        <w:tc>
          <w:tcPr>
            <w:tcW w:w="4572" w:type="dxa"/>
          </w:tcPr>
          <w:p w:rsidR="00CC1BA5" w:rsidRPr="00E1121C" w:rsidRDefault="00CC1BA5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ATM</w:t>
            </w:r>
          </w:p>
        </w:tc>
        <w:tc>
          <w:tcPr>
            <w:tcW w:w="648" w:type="dxa"/>
          </w:tcPr>
          <w:p w:rsidR="00CC1BA5" w:rsidRPr="007726C0" w:rsidRDefault="00CC1BA5" w:rsidP="00E1121C">
            <w:pPr>
              <w:spacing w:after="80"/>
              <w:rPr>
                <w:rFonts w:ascii="Century Gothic" w:hAnsi="Century Gothic"/>
              </w:rPr>
            </w:pPr>
            <w:r w:rsidRPr="007726C0">
              <w:rPr>
                <w:rFonts w:ascii="Century Gothic" w:hAnsi="Century Gothic" w:cs="Arial"/>
              </w:rPr>
              <w:t>O</w:t>
            </w:r>
          </w:p>
        </w:tc>
        <w:tc>
          <w:tcPr>
            <w:tcW w:w="4500" w:type="dxa"/>
          </w:tcPr>
          <w:p w:rsidR="00CC1BA5" w:rsidRPr="00E1121C" w:rsidRDefault="00CC1BA5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General questions</w:t>
            </w:r>
          </w:p>
        </w:tc>
      </w:tr>
      <w:tr w:rsidR="00CC1BA5" w:rsidRPr="00E1121C" w:rsidTr="00E1121C">
        <w:tc>
          <w:tcPr>
            <w:tcW w:w="648" w:type="dxa"/>
          </w:tcPr>
          <w:p w:rsidR="00CC1BA5" w:rsidRPr="007726C0" w:rsidRDefault="00CC1BA5" w:rsidP="00E1121C">
            <w:pPr>
              <w:spacing w:after="80"/>
              <w:rPr>
                <w:rFonts w:ascii="Century Gothic" w:hAnsi="Century Gothic"/>
              </w:rPr>
            </w:pPr>
            <w:r w:rsidRPr="007726C0">
              <w:rPr>
                <w:rFonts w:ascii="Century Gothic" w:hAnsi="Century Gothic" w:cs="Arial"/>
              </w:rPr>
              <w:t>O</w:t>
            </w:r>
          </w:p>
        </w:tc>
        <w:tc>
          <w:tcPr>
            <w:tcW w:w="4572" w:type="dxa"/>
          </w:tcPr>
          <w:p w:rsidR="00CC1BA5" w:rsidRPr="00E1121C" w:rsidRDefault="00CC1BA5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Questions about account</w:t>
            </w:r>
          </w:p>
        </w:tc>
        <w:tc>
          <w:tcPr>
            <w:tcW w:w="648" w:type="dxa"/>
          </w:tcPr>
          <w:p w:rsidR="00CC1BA5" w:rsidRPr="007726C0" w:rsidRDefault="00CC1BA5" w:rsidP="00E1121C">
            <w:pPr>
              <w:spacing w:after="80"/>
              <w:rPr>
                <w:rFonts w:ascii="Century Gothic" w:hAnsi="Century Gothic"/>
              </w:rPr>
            </w:pPr>
            <w:r w:rsidRPr="007726C0">
              <w:rPr>
                <w:rFonts w:ascii="Century Gothic" w:hAnsi="Century Gothic" w:cs="Arial"/>
              </w:rPr>
              <w:t>O</w:t>
            </w:r>
          </w:p>
        </w:tc>
        <w:tc>
          <w:tcPr>
            <w:tcW w:w="4500" w:type="dxa"/>
          </w:tcPr>
          <w:p w:rsidR="00CC1BA5" w:rsidRPr="00E1121C" w:rsidRDefault="00CC1BA5" w:rsidP="00E1121C">
            <w:pPr>
              <w:spacing w:after="80"/>
              <w:rPr>
                <w:rFonts w:ascii="Arial" w:hAnsi="Arial" w:cs="Arial"/>
              </w:rPr>
            </w:pPr>
            <w:r w:rsidRPr="00E1121C">
              <w:rPr>
                <w:rFonts w:ascii="Arial" w:hAnsi="Arial" w:cs="Arial"/>
              </w:rPr>
              <w:t>Got a lollipop for my kids</w:t>
            </w:r>
          </w:p>
        </w:tc>
      </w:tr>
    </w:tbl>
    <w:p w:rsidR="00CC1BA5" w:rsidRDefault="00CC1BA5" w:rsidP="00CC1BA5">
      <w:pPr>
        <w:rPr>
          <w:rFonts w:ascii="Arial" w:hAnsi="Arial" w:cs="Arial"/>
        </w:rPr>
      </w:pPr>
    </w:p>
    <w:p w:rsidR="00CC1BA5" w:rsidRDefault="00CC1BA5" w:rsidP="00CC1B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many days has it been since yo</w:t>
      </w:r>
      <w:r w:rsidR="00943733">
        <w:rPr>
          <w:rFonts w:ascii="Arial" w:hAnsi="Arial" w:cs="Arial"/>
          <w:b/>
        </w:rPr>
        <w:t>ur last visit?</w:t>
      </w:r>
    </w:p>
    <w:p w:rsidR="00CC1BA5" w:rsidRDefault="00CC1BA5" w:rsidP="00CC1BA5">
      <w:pPr>
        <w:rPr>
          <w:rFonts w:ascii="Arial" w:hAnsi="Arial" w:cs="Arial"/>
        </w:rPr>
      </w:pPr>
    </w:p>
    <w:p w:rsidR="00CC1BA5" w:rsidRDefault="00CC1BA5" w:rsidP="00CC1BA5">
      <w:pPr>
        <w:rPr>
          <w:rFonts w:ascii="Arial" w:hAnsi="Arial" w:cs="Arial"/>
        </w:rPr>
      </w:pPr>
    </w:p>
    <w:p w:rsidR="00CC1BA5" w:rsidRDefault="00CC1BA5" w:rsidP="00CC1BA5">
      <w:pPr>
        <w:rPr>
          <w:rFonts w:ascii="OMR" w:hAnsi="OMR" w:cs="Arial"/>
        </w:rPr>
      </w:pPr>
      <w:r>
        <w:rPr>
          <w:rFonts w:ascii="Arial" w:hAnsi="Arial" w:cs="Arial"/>
        </w:rPr>
        <w:t xml:space="preserve">____     </w:t>
      </w:r>
      <w:r>
        <w:rPr>
          <w:rFonts w:ascii="OMR" w:hAnsi="OMR" w:cs="Arial"/>
        </w:rPr>
        <w:t>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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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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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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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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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</w:t>
      </w:r>
    </w:p>
    <w:p w:rsidR="00CC1BA5" w:rsidRDefault="00CC1BA5" w:rsidP="00CC1BA5">
      <w:pPr>
        <w:rPr>
          <w:rFonts w:ascii="Arial" w:hAnsi="Arial" w:cs="Arial"/>
          <w:sz w:val="16"/>
          <w:szCs w:val="16"/>
        </w:rPr>
      </w:pPr>
    </w:p>
    <w:p w:rsidR="00CC1BA5" w:rsidRDefault="00CC1BA5" w:rsidP="00CC1BA5">
      <w:pPr>
        <w:rPr>
          <w:rFonts w:ascii="OMR" w:hAnsi="OMR" w:cs="Arial"/>
        </w:rPr>
      </w:pPr>
      <w:r>
        <w:rPr>
          <w:rFonts w:ascii="Arial" w:hAnsi="Arial" w:cs="Arial"/>
        </w:rPr>
        <w:t xml:space="preserve">____     </w:t>
      </w:r>
      <w:r>
        <w:rPr>
          <w:rFonts w:ascii="OMR" w:hAnsi="OMR" w:cs="Arial"/>
        </w:rPr>
        <w:t>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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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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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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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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</w:t>
      </w:r>
      <w:r>
        <w:rPr>
          <w:rFonts w:ascii="OMR" w:hAnsi="OMR" w:cs="Arial"/>
        </w:rPr>
        <w:t></w:t>
      </w:r>
      <w:r>
        <w:rPr>
          <w:rFonts w:ascii="OMR" w:hAnsi="OMR" w:cs="Arial"/>
        </w:rPr>
        <w:t></w:t>
      </w:r>
    </w:p>
    <w:p w:rsidR="00CC1BA5" w:rsidRDefault="00CC1BA5" w:rsidP="00CC1BA5">
      <w:pPr>
        <w:rPr>
          <w:rFonts w:ascii="OMR" w:hAnsi="OMR" w:cs="Arial"/>
        </w:rPr>
      </w:pPr>
    </w:p>
    <w:p w:rsidR="00CC1BA5" w:rsidRDefault="00CC1BA5" w:rsidP="00CC1BA5">
      <w:pPr>
        <w:rPr>
          <w:rFonts w:ascii="OMR" w:hAnsi="OMR" w:cs="Arial"/>
        </w:rPr>
      </w:pPr>
    </w:p>
    <w:p w:rsidR="00CC1BA5" w:rsidRDefault="00CC1BA5" w:rsidP="00CC1B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Which of the following would you say is your favorite thing about </w:t>
      </w:r>
      <w:proofErr w:type="gramStart"/>
      <w:r>
        <w:rPr>
          <w:rFonts w:ascii="Arial" w:hAnsi="Arial" w:cs="Arial"/>
          <w:b/>
        </w:rPr>
        <w:t>us:</w:t>
      </w:r>
      <w:proofErr w:type="gramEnd"/>
    </w:p>
    <w:p w:rsidR="00CC1BA5" w:rsidRDefault="00CC1BA5" w:rsidP="00CC1BA5">
      <w:pPr>
        <w:rPr>
          <w:rFonts w:ascii="Arial" w:hAnsi="Arial" w:cs="Arial"/>
        </w:rPr>
      </w:pPr>
    </w:p>
    <w:p w:rsidR="00CC1BA5" w:rsidRPr="00643121" w:rsidRDefault="00CC1BA5" w:rsidP="00CC1BA5">
      <w:pPr>
        <w:rPr>
          <w:rFonts w:ascii="Arial" w:hAnsi="Arial" w:cs="Arial"/>
          <w:lang w:val="pt-PT"/>
        </w:rPr>
      </w:pPr>
      <w:r w:rsidRPr="007726C0">
        <w:rPr>
          <w:rFonts w:ascii="Century Gothic" w:hAnsi="Century Gothic" w:cs="Arial"/>
          <w:lang w:val="pt-PT"/>
        </w:rPr>
        <w:t>O</w:t>
      </w:r>
      <w:r w:rsidRPr="00643121">
        <w:rPr>
          <w:rFonts w:ascii="Arial" w:hAnsi="Arial" w:cs="Arial"/>
          <w:lang w:val="pt-PT"/>
        </w:rPr>
        <w:t xml:space="preserve">    Service</w:t>
      </w:r>
    </w:p>
    <w:p w:rsidR="00CC1BA5" w:rsidRPr="00643121" w:rsidRDefault="00CC1BA5" w:rsidP="00CC1BA5">
      <w:pPr>
        <w:rPr>
          <w:rFonts w:ascii="Arial" w:hAnsi="Arial" w:cs="Arial"/>
          <w:lang w:val="pt-PT"/>
        </w:rPr>
      </w:pPr>
      <w:r w:rsidRPr="007726C0">
        <w:rPr>
          <w:rFonts w:ascii="Century Gothic" w:hAnsi="Century Gothic" w:cs="Arial"/>
          <w:lang w:val="pt-PT"/>
        </w:rPr>
        <w:t>O</w:t>
      </w:r>
      <w:r w:rsidRPr="00643121">
        <w:rPr>
          <w:rFonts w:ascii="Arial" w:hAnsi="Arial" w:cs="Arial"/>
          <w:lang w:val="pt-PT"/>
        </w:rPr>
        <w:t xml:space="preserve">    Convenience</w:t>
      </w:r>
    </w:p>
    <w:p w:rsidR="00CC1BA5" w:rsidRPr="00643121" w:rsidRDefault="00CC1BA5" w:rsidP="00CC1BA5">
      <w:pPr>
        <w:rPr>
          <w:rFonts w:ascii="Arial" w:hAnsi="Arial" w:cs="Arial"/>
          <w:lang w:val="pt-PT"/>
        </w:rPr>
      </w:pPr>
      <w:r w:rsidRPr="007726C0">
        <w:rPr>
          <w:rFonts w:ascii="Century Gothic" w:hAnsi="Century Gothic" w:cs="Arial"/>
          <w:lang w:val="pt-PT"/>
        </w:rPr>
        <w:t>O</w:t>
      </w:r>
      <w:r w:rsidRPr="00643121">
        <w:rPr>
          <w:rFonts w:ascii="Arial" w:hAnsi="Arial" w:cs="Arial"/>
          <w:lang w:val="pt-PT"/>
        </w:rPr>
        <w:t xml:space="preserve">    Facilities</w:t>
      </w:r>
    </w:p>
    <w:p w:rsidR="00CC1BA5" w:rsidRDefault="00CC1BA5" w:rsidP="00CC1BA5">
      <w:pPr>
        <w:rPr>
          <w:rFonts w:ascii="Arial" w:hAnsi="Arial" w:cs="Arial"/>
        </w:rPr>
      </w:pPr>
      <w:r w:rsidRPr="007726C0">
        <w:rPr>
          <w:rFonts w:ascii="Century Gothic" w:hAnsi="Century Gothic" w:cs="Arial"/>
        </w:rPr>
        <w:t xml:space="preserve">O </w:t>
      </w:r>
      <w:r>
        <w:rPr>
          <w:rFonts w:ascii="Arial" w:hAnsi="Arial" w:cs="Arial"/>
        </w:rPr>
        <w:t xml:space="preserve">   I like the way you scan survey forms</w:t>
      </w:r>
    </w:p>
    <w:p w:rsidR="00CC1BA5" w:rsidRDefault="00CC1BA5" w:rsidP="00CC1BA5">
      <w:pPr>
        <w:rPr>
          <w:rFonts w:ascii="Arial" w:hAnsi="Arial" w:cs="Arial"/>
        </w:rPr>
      </w:pPr>
    </w:p>
    <w:p w:rsidR="00966429" w:rsidRDefault="00CC1BA5">
      <w:r>
        <w:rPr>
          <w:rFonts w:ascii="Arial" w:hAnsi="Arial" w:cs="Arial"/>
          <w:b/>
        </w:rPr>
        <w:t>Write any comments in the space below:</w:t>
      </w:r>
    </w:p>
    <w:sectPr w:rsidR="00966429" w:rsidSect="00652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54" w:rsidRDefault="00BE2254" w:rsidP="00737DB5">
      <w:r>
        <w:separator/>
      </w:r>
    </w:p>
  </w:endnote>
  <w:endnote w:type="continuationSeparator" w:id="0">
    <w:p w:rsidR="00BE2254" w:rsidRDefault="00BE2254" w:rsidP="0073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B5" w:rsidRDefault="00737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B5" w:rsidRDefault="00737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B5" w:rsidRDefault="00737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54" w:rsidRDefault="00BE2254" w:rsidP="00737DB5">
      <w:r>
        <w:separator/>
      </w:r>
    </w:p>
  </w:footnote>
  <w:footnote w:type="continuationSeparator" w:id="0">
    <w:p w:rsidR="00BE2254" w:rsidRDefault="00BE2254" w:rsidP="0073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B5" w:rsidRDefault="00737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B5" w:rsidRDefault="00737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B5" w:rsidRDefault="00737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A5"/>
    <w:rsid w:val="000150A9"/>
    <w:rsid w:val="000421DC"/>
    <w:rsid w:val="00053107"/>
    <w:rsid w:val="000E2F0B"/>
    <w:rsid w:val="001F68FD"/>
    <w:rsid w:val="002F68B6"/>
    <w:rsid w:val="00345508"/>
    <w:rsid w:val="00472989"/>
    <w:rsid w:val="005224E8"/>
    <w:rsid w:val="00643121"/>
    <w:rsid w:val="0065215D"/>
    <w:rsid w:val="00670C51"/>
    <w:rsid w:val="00737DB5"/>
    <w:rsid w:val="007726C0"/>
    <w:rsid w:val="007A1940"/>
    <w:rsid w:val="007F3C73"/>
    <w:rsid w:val="008D7266"/>
    <w:rsid w:val="00943733"/>
    <w:rsid w:val="00966429"/>
    <w:rsid w:val="00973D9F"/>
    <w:rsid w:val="00983048"/>
    <w:rsid w:val="00A57FA3"/>
    <w:rsid w:val="00B2463D"/>
    <w:rsid w:val="00BE2254"/>
    <w:rsid w:val="00BE288F"/>
    <w:rsid w:val="00CC1152"/>
    <w:rsid w:val="00CC1BA5"/>
    <w:rsid w:val="00E1121C"/>
    <w:rsid w:val="00E1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BA5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6521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52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BA5"/>
    <w:rPr>
      <w:rFonts w:eastAsia="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3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7D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7DB5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737D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7DB5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2018-05-22T22:04:00Z</dcterms:created>
  <dcterms:modified xsi:type="dcterms:W3CDTF">2018-05-22T22:04:00Z</dcterms:modified>
</cp:coreProperties>
</file>